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396"/>
        <w:gridCol w:w="4108"/>
        <w:gridCol w:w="4077"/>
      </w:tblGrid>
      <w:tr w:rsidR="00EF7A94" w:rsidRPr="00171039" w14:paraId="006F0CF7" w14:textId="77777777" w:rsidTr="00A864F3">
        <w:trPr>
          <w:trHeight w:val="1230"/>
        </w:trPr>
        <w:tc>
          <w:tcPr>
            <w:tcW w:w="1101" w:type="dxa"/>
            <w:gridSpan w:val="2"/>
            <w:noWrap/>
            <w:hideMark/>
          </w:tcPr>
          <w:p w14:paraId="0169840D" w14:textId="77777777" w:rsidR="00EF7A94" w:rsidRPr="00171039" w:rsidRDefault="00EF7A9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59062229" wp14:editId="5B59759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 w14:paraId="1A2F2A03" w14:textId="77777777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FB9926" w14:textId="77777777"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1" w:name="RANGE!A1:C15"/>
                  <w:bookmarkEnd w:id="1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1200A42E" wp14:editId="3DA74464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E6B86EA" w14:textId="77777777"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  <w:gridSpan w:val="2"/>
            <w:hideMark/>
          </w:tcPr>
          <w:p w14:paraId="1E237FF9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14:paraId="52F13970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14:paraId="0B35708E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14:paraId="1C2BBC86" w14:textId="77777777"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14:paraId="54EC185A" w14:textId="6854CDEA" w:rsidR="00EF7A94" w:rsidRPr="00171039" w:rsidRDefault="00EF7A94" w:rsidP="00B46F3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503EDE">
              <w:rPr>
                <w:rFonts w:ascii="Times New Roman" w:hAnsi="Times New Roman" w:cs="Times New Roman"/>
                <w:iCs/>
              </w:rPr>
              <w:t xml:space="preserve"> </w:t>
            </w:r>
            <w:r w:rsidR="00B46F38">
              <w:rPr>
                <w:rFonts w:ascii="Times New Roman" w:hAnsi="Times New Roman" w:cs="Times New Roman"/>
                <w:iCs/>
              </w:rPr>
              <w:t>01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0D174D">
              <w:rPr>
                <w:rFonts w:ascii="Times New Roman" w:hAnsi="Times New Roman" w:cs="Times New Roman"/>
                <w:iCs/>
              </w:rPr>
              <w:t xml:space="preserve"> </w:t>
            </w:r>
            <w:r w:rsidR="00B46F38">
              <w:rPr>
                <w:rFonts w:ascii="Times New Roman" w:hAnsi="Times New Roman" w:cs="Times New Roman"/>
                <w:iCs/>
              </w:rPr>
              <w:t>rujna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14:paraId="24326BBD" w14:textId="77777777" w:rsidTr="00A864F3">
        <w:trPr>
          <w:trHeight w:val="1230"/>
        </w:trPr>
        <w:tc>
          <w:tcPr>
            <w:tcW w:w="9286" w:type="dxa"/>
            <w:gridSpan w:val="4"/>
            <w:vAlign w:val="center"/>
            <w:hideMark/>
          </w:tcPr>
          <w:p w14:paraId="13012205" w14:textId="77777777" w:rsidR="0008171A" w:rsidRPr="0008171A" w:rsidRDefault="0008171A" w:rsidP="0008171A">
            <w:pPr>
              <w:jc w:val="center"/>
              <w:rPr>
                <w:rFonts w:ascii="Times New Roman" w:hAnsi="Times New Roman" w:cs="Times New Roman"/>
              </w:rPr>
            </w:pPr>
          </w:p>
          <w:p w14:paraId="2D82D9A8" w14:textId="136F3E69" w:rsidR="0008171A" w:rsidRPr="0008171A" w:rsidRDefault="0008171A" w:rsidP="0008171A">
            <w:pPr>
              <w:jc w:val="center"/>
              <w:rPr>
                <w:rFonts w:ascii="Times New Roman" w:hAnsi="Times New Roman" w:cs="Times New Roman"/>
              </w:rPr>
            </w:pPr>
            <w:r w:rsidRPr="0008171A">
              <w:rPr>
                <w:rFonts w:ascii="Times New Roman" w:hAnsi="Times New Roman" w:cs="Times New Roman"/>
              </w:rPr>
              <w:t xml:space="preserve">Na temelju članka 198. Zakona o javnoj nabavi (NN br. 120/2016), Grad Zagreb nastavno na objavljeni nacrt Dokumentacije o nabavi za predmet nabave </w:t>
            </w:r>
            <w:r w:rsidR="006E480C" w:rsidRPr="006E480C">
              <w:rPr>
                <w:rFonts w:ascii="Times New Roman" w:hAnsi="Times New Roman" w:cs="Times New Roman"/>
                <w:b/>
              </w:rPr>
              <w:t>Nabava i ugradnja ploča za označavanje imena ulica i trgova</w:t>
            </w:r>
            <w:r w:rsidR="000D174D" w:rsidRPr="000D174D">
              <w:rPr>
                <w:rFonts w:ascii="Times New Roman" w:hAnsi="Times New Roman" w:cs="Times New Roman"/>
                <w:b/>
              </w:rPr>
              <w:t xml:space="preserve">, </w:t>
            </w:r>
            <w:r w:rsidR="000D174D" w:rsidRPr="000D174D">
              <w:rPr>
                <w:rFonts w:ascii="Times New Roman" w:hAnsi="Times New Roman" w:cs="Times New Roman"/>
              </w:rPr>
              <w:t>evidencijski broj nabave</w:t>
            </w:r>
            <w:r w:rsidR="003013EB">
              <w:rPr>
                <w:rFonts w:ascii="Times New Roman" w:hAnsi="Times New Roman" w:cs="Times New Roman"/>
                <w:b/>
              </w:rPr>
              <w:t xml:space="preserve">: </w:t>
            </w:r>
            <w:r w:rsidR="006E480C">
              <w:rPr>
                <w:rFonts w:ascii="Times New Roman" w:hAnsi="Times New Roman" w:cs="Times New Roman"/>
                <w:b/>
              </w:rPr>
              <w:t>41</w:t>
            </w:r>
            <w:r w:rsidR="00F47232">
              <w:rPr>
                <w:rFonts w:ascii="Times New Roman" w:hAnsi="Times New Roman" w:cs="Times New Roman"/>
                <w:b/>
              </w:rPr>
              <w:t>-2017-E</w:t>
            </w:r>
            <w:r w:rsidR="006E480C">
              <w:rPr>
                <w:rFonts w:ascii="Times New Roman" w:hAnsi="Times New Roman" w:cs="Times New Roman"/>
                <w:b/>
              </w:rPr>
              <w:t>M</w:t>
            </w:r>
            <w:r w:rsidR="000D174D" w:rsidRPr="000D174D">
              <w:rPr>
                <w:rFonts w:ascii="Times New Roman" w:hAnsi="Times New Roman" w:cs="Times New Roman"/>
                <w:b/>
              </w:rPr>
              <w:t>V</w:t>
            </w:r>
            <w:r w:rsidRPr="0008171A">
              <w:rPr>
                <w:rFonts w:ascii="Times New Roman" w:hAnsi="Times New Roman" w:cs="Times New Roman"/>
              </w:rPr>
              <w:t xml:space="preserve"> objavljuje</w:t>
            </w:r>
          </w:p>
          <w:p w14:paraId="3F511228" w14:textId="5888CBD9" w:rsidR="00A97147" w:rsidRPr="00171039" w:rsidRDefault="00A97147" w:rsidP="00CD6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14:paraId="0DFE6D03" w14:textId="77777777" w:rsidTr="00A864F3">
        <w:trPr>
          <w:trHeight w:val="677"/>
        </w:trPr>
        <w:tc>
          <w:tcPr>
            <w:tcW w:w="9286" w:type="dxa"/>
            <w:gridSpan w:val="4"/>
            <w:vAlign w:val="center"/>
            <w:hideMark/>
          </w:tcPr>
          <w:p w14:paraId="3D5C037B" w14:textId="77777777"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CB72C6" w:rsidRPr="00171039" w14:paraId="52498363" w14:textId="77777777" w:rsidTr="00A864F3">
        <w:trPr>
          <w:trHeight w:val="795"/>
        </w:trPr>
        <w:tc>
          <w:tcPr>
            <w:tcW w:w="705" w:type="dxa"/>
            <w:noWrap/>
            <w:vAlign w:val="center"/>
            <w:hideMark/>
          </w:tcPr>
          <w:p w14:paraId="74A8D212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4504" w:type="dxa"/>
            <w:gridSpan w:val="2"/>
            <w:vAlign w:val="center"/>
            <w:hideMark/>
          </w:tcPr>
          <w:p w14:paraId="0B8FEF68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Primjedbe i prijedlozi gospodarskih subjekata</w:t>
            </w:r>
          </w:p>
        </w:tc>
        <w:tc>
          <w:tcPr>
            <w:tcW w:w="4077" w:type="dxa"/>
            <w:vAlign w:val="center"/>
            <w:hideMark/>
          </w:tcPr>
          <w:p w14:paraId="2BE02DCB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prihvaćenim i neprihvaćenim primjedbama i prijedlozima</w:t>
            </w:r>
          </w:p>
        </w:tc>
      </w:tr>
      <w:tr w:rsidR="00CB72C6" w:rsidRPr="00171039" w14:paraId="59BB25E7" w14:textId="77777777" w:rsidTr="00A864F3">
        <w:trPr>
          <w:trHeight w:val="1965"/>
        </w:trPr>
        <w:tc>
          <w:tcPr>
            <w:tcW w:w="705" w:type="dxa"/>
            <w:vMerge w:val="restart"/>
            <w:noWrap/>
          </w:tcPr>
          <w:p w14:paraId="6942411B" w14:textId="16DE8B63" w:rsidR="00CB72C6" w:rsidRPr="00171039" w:rsidRDefault="00EF3B04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4" w:type="dxa"/>
            <w:gridSpan w:val="2"/>
            <w:vMerge w:val="restart"/>
          </w:tcPr>
          <w:p w14:paraId="393168DD" w14:textId="77777777" w:rsidR="00B95432" w:rsidRDefault="00B95432" w:rsidP="00B95432">
            <w:pPr>
              <w:pStyle w:val="Default"/>
            </w:pPr>
          </w:p>
          <w:p w14:paraId="731CC7D0" w14:textId="77777777" w:rsidR="00B95432" w:rsidRDefault="00B95432" w:rsidP="00B95432">
            <w:pPr>
              <w:pStyle w:val="Default"/>
            </w:pPr>
            <w:r>
              <w:t>Pitanje 1.</w:t>
            </w:r>
          </w:p>
          <w:p w14:paraId="322A660F" w14:textId="77777777" w:rsidR="00B95432" w:rsidRDefault="00B95432" w:rsidP="00B95432">
            <w:pPr>
              <w:pStyle w:val="Default"/>
            </w:pPr>
          </w:p>
          <w:p w14:paraId="1F9A0BB8" w14:textId="77777777" w:rsidR="00B95432" w:rsidRDefault="00B95432" w:rsidP="00B95432">
            <w:pPr>
              <w:pStyle w:val="Default"/>
            </w:pPr>
            <w:r>
              <w:t>Prema dokumentaciji za nadmetanje točka 15.3.1. Popis izvršenih radova, navedeno je da ponuditelj treba imati potvrde o dobrom izvršenju 3 ugovora vezanih za iste ili slične poslove, te da se jedan od ta 3 ugovora mora odnositi na emajliranje.</w:t>
            </w:r>
          </w:p>
          <w:p w14:paraId="73C04325" w14:textId="77777777" w:rsidR="00B95432" w:rsidRDefault="00B95432" w:rsidP="00B95432">
            <w:pPr>
              <w:pStyle w:val="Default"/>
            </w:pPr>
          </w:p>
          <w:p w14:paraId="3660F70C" w14:textId="31DCD036" w:rsidR="00F57275" w:rsidRPr="00171039" w:rsidRDefault="00B95432" w:rsidP="00B95432">
            <w:pPr>
              <w:pStyle w:val="Default"/>
            </w:pPr>
            <w:r>
              <w:t>Zanima nas koji su to slični poslovi za koje možemo kao ponuditelj dostaviti popis izvršenih ugovora te kolika najmanje mora biti potvrda o uredno izvršenom poslu koja se odnosi na emajliranje.</w:t>
            </w:r>
          </w:p>
        </w:tc>
        <w:tc>
          <w:tcPr>
            <w:tcW w:w="4077" w:type="dxa"/>
            <w:vMerge w:val="restart"/>
            <w:noWrap/>
          </w:tcPr>
          <w:p w14:paraId="02669927" w14:textId="4DBCB52C" w:rsidR="00EA03A0" w:rsidRDefault="00EF1FA0" w:rsidP="003326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Slični poslovi su npr. poslovi postavljanja vertikalne signalizacije</w:t>
            </w:r>
            <w:r w:rsidR="003D3232">
              <w:rPr>
                <w:rFonts w:ascii="Times New Roman" w:hAnsi="Times New Roman" w:cs="Times New Roman"/>
              </w:rPr>
              <w:t xml:space="preserve"> i slično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85026F" w14:textId="5B7F2BBE" w:rsidR="00EF1FA0" w:rsidRPr="00171039" w:rsidRDefault="00EF1FA0" w:rsidP="003D3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Smatramo da bi potvrda o uredno izvršenom ugovoru koji se odnosi na emajliranje</w:t>
            </w:r>
            <w:r w:rsidR="00B46F38">
              <w:rPr>
                <w:rFonts w:ascii="Times New Roman" w:hAnsi="Times New Roman" w:cs="Times New Roman"/>
              </w:rPr>
              <w:t xml:space="preserve"> (odnosno, na radove izrade i postavljanja ploča od emajla</w:t>
            </w:r>
            <w:r w:rsidR="003D3232">
              <w:rPr>
                <w:rFonts w:ascii="Times New Roman" w:hAnsi="Times New Roman" w:cs="Times New Roman"/>
              </w:rPr>
              <w:t xml:space="preserve"> i slično</w:t>
            </w:r>
            <w:r w:rsidR="00B46F38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trebala iznositi 10% ukupno traženog iznosa (10% polovine procijenjene vrijednosti nabave)</w:t>
            </w:r>
          </w:p>
        </w:tc>
      </w:tr>
      <w:tr w:rsidR="00CB72C6" w:rsidRPr="00171039" w14:paraId="60DFDDEA" w14:textId="77777777" w:rsidTr="00A864F3">
        <w:trPr>
          <w:trHeight w:val="253"/>
        </w:trPr>
        <w:tc>
          <w:tcPr>
            <w:tcW w:w="705" w:type="dxa"/>
            <w:vMerge/>
            <w:hideMark/>
          </w:tcPr>
          <w:p w14:paraId="7BA9F6FD" w14:textId="350E127C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2"/>
            <w:vMerge/>
            <w:hideMark/>
          </w:tcPr>
          <w:p w14:paraId="42755394" w14:textId="77777777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hideMark/>
          </w:tcPr>
          <w:p w14:paraId="2A141E6C" w14:textId="77777777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</w:tr>
      <w:tr w:rsidR="00F57275" w:rsidRPr="00171039" w14:paraId="2BDCE483" w14:textId="77777777" w:rsidTr="00A864F3">
        <w:trPr>
          <w:trHeight w:val="253"/>
        </w:trPr>
        <w:tc>
          <w:tcPr>
            <w:tcW w:w="705" w:type="dxa"/>
          </w:tcPr>
          <w:p w14:paraId="0666DCB2" w14:textId="54374337" w:rsidR="00F57275" w:rsidRPr="00171039" w:rsidRDefault="00F57275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4" w:type="dxa"/>
            <w:gridSpan w:val="2"/>
          </w:tcPr>
          <w:p w14:paraId="6187FE3E" w14:textId="77777777" w:rsidR="00B95432" w:rsidRDefault="00B95432" w:rsidP="00B95432">
            <w:pPr>
              <w:rPr>
                <w:rFonts w:ascii="Times New Roman" w:hAnsi="Times New Roman" w:cs="Times New Roman"/>
              </w:rPr>
            </w:pPr>
          </w:p>
          <w:p w14:paraId="45E31307" w14:textId="77777777" w:rsidR="00B95432" w:rsidRPr="00B95432" w:rsidRDefault="00B95432" w:rsidP="00B95432">
            <w:pPr>
              <w:rPr>
                <w:rFonts w:ascii="Times New Roman" w:hAnsi="Times New Roman" w:cs="Times New Roman"/>
              </w:rPr>
            </w:pPr>
            <w:r w:rsidRPr="00B95432">
              <w:rPr>
                <w:rFonts w:ascii="Times New Roman" w:hAnsi="Times New Roman" w:cs="Times New Roman"/>
              </w:rPr>
              <w:t>Pitanje 2.</w:t>
            </w:r>
          </w:p>
          <w:p w14:paraId="335DD626" w14:textId="77777777" w:rsidR="00B95432" w:rsidRPr="00B95432" w:rsidRDefault="00B95432" w:rsidP="00B95432">
            <w:pPr>
              <w:rPr>
                <w:rFonts w:ascii="Times New Roman" w:hAnsi="Times New Roman" w:cs="Times New Roman"/>
              </w:rPr>
            </w:pPr>
          </w:p>
          <w:p w14:paraId="31ED4B25" w14:textId="77777777" w:rsidR="00B95432" w:rsidRPr="00B95432" w:rsidRDefault="00B95432" w:rsidP="00B95432">
            <w:pPr>
              <w:rPr>
                <w:rFonts w:ascii="Times New Roman" w:hAnsi="Times New Roman" w:cs="Times New Roman"/>
              </w:rPr>
            </w:pPr>
            <w:r w:rsidRPr="00B95432">
              <w:rPr>
                <w:rFonts w:ascii="Times New Roman" w:hAnsi="Times New Roman" w:cs="Times New Roman"/>
              </w:rPr>
              <w:t>Prema dokumentaciji za nadmetanje točka 15.3.3. Alati, postrojenje ili tehnička oprema</w:t>
            </w:r>
          </w:p>
          <w:p w14:paraId="77688E06" w14:textId="77777777" w:rsidR="00B95432" w:rsidRPr="00B95432" w:rsidRDefault="00B95432" w:rsidP="00B95432">
            <w:pPr>
              <w:rPr>
                <w:rFonts w:ascii="Times New Roman" w:hAnsi="Times New Roman" w:cs="Times New Roman"/>
              </w:rPr>
            </w:pPr>
          </w:p>
          <w:p w14:paraId="011D763E" w14:textId="77777777" w:rsidR="00B95432" w:rsidRPr="00B95432" w:rsidRDefault="00B95432" w:rsidP="00B95432">
            <w:pPr>
              <w:rPr>
                <w:rFonts w:ascii="Times New Roman" w:hAnsi="Times New Roman" w:cs="Times New Roman"/>
              </w:rPr>
            </w:pPr>
            <w:r w:rsidRPr="00B95432">
              <w:rPr>
                <w:rFonts w:ascii="Times New Roman" w:hAnsi="Times New Roman" w:cs="Times New Roman"/>
              </w:rPr>
              <w:t>Kao dokaz o posjedovanju alata traži se izjava o alatima, međutim za kombi vozila, rovokopače te auto-košaru traži se i prometna dozvola.</w:t>
            </w:r>
          </w:p>
          <w:p w14:paraId="624DD7F4" w14:textId="77777777" w:rsidR="00B95432" w:rsidRPr="00B95432" w:rsidRDefault="00B95432" w:rsidP="00B95432">
            <w:pPr>
              <w:rPr>
                <w:rFonts w:ascii="Times New Roman" w:hAnsi="Times New Roman" w:cs="Times New Roman"/>
              </w:rPr>
            </w:pPr>
          </w:p>
          <w:p w14:paraId="332D4459" w14:textId="5F6284A8" w:rsidR="00F57275" w:rsidRPr="000D174D" w:rsidRDefault="00B95432" w:rsidP="00B95432">
            <w:pPr>
              <w:rPr>
                <w:rFonts w:ascii="Times New Roman" w:hAnsi="Times New Roman" w:cs="Times New Roman"/>
              </w:rPr>
            </w:pPr>
            <w:r w:rsidRPr="00B95432">
              <w:rPr>
                <w:rFonts w:ascii="Times New Roman" w:hAnsi="Times New Roman" w:cs="Times New Roman"/>
              </w:rPr>
              <w:t>Neki rovokopači, odnosno svi koji nemaju kotače, a tu spadaju i mali i veliki rovokopači na gusjenicama nemaju prometnu dozvolu jer nisu registrirani za vožnju po cesti. Može li se za takva vozila dati neki drugi jednakovrijedan dokument?</w:t>
            </w:r>
          </w:p>
        </w:tc>
        <w:tc>
          <w:tcPr>
            <w:tcW w:w="4077" w:type="dxa"/>
          </w:tcPr>
          <w:p w14:paraId="6AA3E033" w14:textId="39F48D52" w:rsidR="00F57275" w:rsidRPr="00171039" w:rsidRDefault="00B46F38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Naručitelj će u tome dijelu izmijeniti dokumentaciju o nabavi. </w:t>
            </w:r>
            <w:r w:rsidR="00EF1FA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EADF169" w14:textId="088993C0" w:rsidR="00472AF2" w:rsidRPr="00171039" w:rsidRDefault="00472AF2" w:rsidP="0077467E">
      <w:pPr>
        <w:rPr>
          <w:rFonts w:ascii="Times New Roman" w:hAnsi="Times New Roman" w:cs="Times New Roman"/>
        </w:rPr>
      </w:pPr>
    </w:p>
    <w:sectPr w:rsidR="00472AF2" w:rsidRPr="00171039" w:rsidSect="00AA1821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1B"/>
    <w:multiLevelType w:val="hybridMultilevel"/>
    <w:tmpl w:val="87F06ACA"/>
    <w:lvl w:ilvl="0" w:tplc="C0EA87F0">
      <w:start w:val="1"/>
      <w:numFmt w:val="decimal"/>
      <w:lvlText w:val="%1."/>
      <w:lvlJc w:val="left"/>
      <w:pPr>
        <w:ind w:left="720" w:hanging="360"/>
      </w:pPr>
      <w:rPr>
        <w:rFonts w:ascii="Minion Pro" w:eastAsia="Calibri" w:hAnsi="Minion Pro"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32AF"/>
    <w:multiLevelType w:val="hybridMultilevel"/>
    <w:tmpl w:val="2D30DA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68787A"/>
    <w:multiLevelType w:val="hybridMultilevel"/>
    <w:tmpl w:val="1076E2A0"/>
    <w:lvl w:ilvl="0" w:tplc="EB942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16D71"/>
    <w:rsid w:val="000722A4"/>
    <w:rsid w:val="0008171A"/>
    <w:rsid w:val="000D174D"/>
    <w:rsid w:val="00105BC9"/>
    <w:rsid w:val="00171039"/>
    <w:rsid w:val="001809D0"/>
    <w:rsid w:val="001B6D8C"/>
    <w:rsid w:val="001E5BC2"/>
    <w:rsid w:val="001F68D9"/>
    <w:rsid w:val="00253143"/>
    <w:rsid w:val="002D0EDC"/>
    <w:rsid w:val="003013EB"/>
    <w:rsid w:val="00332648"/>
    <w:rsid w:val="0034058B"/>
    <w:rsid w:val="00370170"/>
    <w:rsid w:val="003B2DF1"/>
    <w:rsid w:val="003D3232"/>
    <w:rsid w:val="00472AF2"/>
    <w:rsid w:val="0047630F"/>
    <w:rsid w:val="004D3F26"/>
    <w:rsid w:val="00503EDE"/>
    <w:rsid w:val="00505E77"/>
    <w:rsid w:val="00516340"/>
    <w:rsid w:val="0052157A"/>
    <w:rsid w:val="0055023F"/>
    <w:rsid w:val="005E331E"/>
    <w:rsid w:val="006044FB"/>
    <w:rsid w:val="006B026B"/>
    <w:rsid w:val="006E480C"/>
    <w:rsid w:val="0077467E"/>
    <w:rsid w:val="00884D64"/>
    <w:rsid w:val="009C2A0D"/>
    <w:rsid w:val="009E1278"/>
    <w:rsid w:val="00A864F3"/>
    <w:rsid w:val="00A97147"/>
    <w:rsid w:val="00AA1821"/>
    <w:rsid w:val="00B46F38"/>
    <w:rsid w:val="00B875C8"/>
    <w:rsid w:val="00B95432"/>
    <w:rsid w:val="00BB019E"/>
    <w:rsid w:val="00BB5B97"/>
    <w:rsid w:val="00CB72C6"/>
    <w:rsid w:val="00CC2C4B"/>
    <w:rsid w:val="00CD58DB"/>
    <w:rsid w:val="00CD6B24"/>
    <w:rsid w:val="00DE6D5D"/>
    <w:rsid w:val="00E641F7"/>
    <w:rsid w:val="00E73B51"/>
    <w:rsid w:val="00E752FF"/>
    <w:rsid w:val="00EA03A0"/>
    <w:rsid w:val="00EA7AF9"/>
    <w:rsid w:val="00EB1383"/>
    <w:rsid w:val="00EF1FA0"/>
    <w:rsid w:val="00EF3B04"/>
    <w:rsid w:val="00EF7A94"/>
    <w:rsid w:val="00F4087E"/>
    <w:rsid w:val="00F47232"/>
    <w:rsid w:val="00F57275"/>
    <w:rsid w:val="00FA4839"/>
    <w:rsid w:val="00FB0D8F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  <w:style w:type="paragraph" w:customStyle="1" w:styleId="Default">
    <w:name w:val="Default"/>
    <w:rsid w:val="009E1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74D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D174D"/>
    <w:rPr>
      <w:rFonts w:ascii="Calibri Light" w:eastAsia="SimSun" w:hAnsi="Calibri Light" w:cs="Times New Roman"/>
      <w:color w:val="404040"/>
      <w:sz w:val="30"/>
      <w:szCs w:val="3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  <w:style w:type="paragraph" w:customStyle="1" w:styleId="Default">
    <w:name w:val="Default"/>
    <w:rsid w:val="009E1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74D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D174D"/>
    <w:rPr>
      <w:rFonts w:ascii="Calibri Light" w:eastAsia="SimSun" w:hAnsi="Calibri Light" w:cs="Times New Roman"/>
      <w:color w:val="404040"/>
      <w:sz w:val="30"/>
      <w:szCs w:val="3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eb.zpr.fer.hr/ergonomija/2004/hendija/slike/grb_zg.g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295B-9A87-4794-B327-16110497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2</cp:revision>
  <cp:lastPrinted>2017-08-30T09:17:00Z</cp:lastPrinted>
  <dcterms:created xsi:type="dcterms:W3CDTF">2017-09-01T10:03:00Z</dcterms:created>
  <dcterms:modified xsi:type="dcterms:W3CDTF">2017-09-01T10:03:00Z</dcterms:modified>
</cp:coreProperties>
</file>